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Медведевой Татьяны Леонидовны,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18810586240401001933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01.04.2024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Медведевой Т.Л.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Медведев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Т.Л.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Т.Л.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Т.Л.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Медведевой Т.Л.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</w:t>
      </w:r>
      <w:r>
        <w:rPr>
          <w:rFonts w:ascii="Times New Roman" w:eastAsia="Times New Roman" w:hAnsi="Times New Roman" w:cs="Times New Roman"/>
          <w:sz w:val="28"/>
          <w:szCs w:val="28"/>
        </w:rPr>
        <w:t>едведевой Т.Л.;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18810586240401001933 от 01.04.2024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Медведева Т.Л.,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Медведевой Т.Л.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Медведевой Т.Л.,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Медведевой Т.Л.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Медведеву Татьяну Леонидовну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0412365400135012332420160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PassportDatagrp-21rplc-15">
    <w:name w:val="cat-PassportData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